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7" w:rsidRDefault="00DF2447" w:rsidP="00DF2447">
      <w:pPr>
        <w:pStyle w:val="a5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b/>
          <w:bCs/>
          <w:color w:val="353535"/>
          <w:sz w:val="21"/>
          <w:szCs w:val="21"/>
        </w:rPr>
        <w:t>一、办理对象</w:t>
      </w:r>
    </w:p>
    <w:p w:rsidR="00DF2447" w:rsidRDefault="00DF2447" w:rsidP="00DF2447">
      <w:pPr>
        <w:pStyle w:val="ti-2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受中国境内的聘请单位邀请，来华从事管理、技术、科研、</w:t>
      </w:r>
      <w:r>
        <w:rPr>
          <w:rFonts w:ascii="Helvetica" w:hAnsi="Helvetica" w:cs="Helvetica"/>
          <w:color w:val="353535"/>
          <w:sz w:val="21"/>
          <w:szCs w:val="21"/>
        </w:rPr>
        <w:t xml:space="preserve"> </w:t>
      </w:r>
      <w:r>
        <w:rPr>
          <w:rFonts w:ascii="Helvetica" w:hAnsi="Helvetica" w:cs="Helvetica"/>
          <w:color w:val="353535"/>
          <w:sz w:val="21"/>
          <w:szCs w:val="21"/>
        </w:rPr>
        <w:t>教学、指导、咨询等工作，停留时间不超过</w:t>
      </w:r>
      <w:r>
        <w:rPr>
          <w:rFonts w:ascii="Helvetica" w:hAnsi="Helvetica" w:cs="Helvetica"/>
          <w:color w:val="353535"/>
          <w:sz w:val="21"/>
          <w:szCs w:val="21"/>
        </w:rPr>
        <w:t xml:space="preserve">90 </w:t>
      </w:r>
      <w:r>
        <w:rPr>
          <w:rFonts w:ascii="Helvetica" w:hAnsi="Helvetica" w:cs="Helvetica"/>
          <w:color w:val="353535"/>
          <w:sz w:val="21"/>
          <w:szCs w:val="21"/>
        </w:rPr>
        <w:t>天（含）的外国</w:t>
      </w:r>
      <w:r>
        <w:rPr>
          <w:rFonts w:ascii="Helvetica" w:hAnsi="Helvetica" w:cs="Helvetica"/>
          <w:color w:val="353535"/>
          <w:sz w:val="21"/>
          <w:szCs w:val="21"/>
        </w:rPr>
        <w:t xml:space="preserve"> </w:t>
      </w:r>
      <w:r>
        <w:rPr>
          <w:rFonts w:ascii="Helvetica" w:hAnsi="Helvetica" w:cs="Helvetica"/>
          <w:color w:val="353535"/>
          <w:sz w:val="21"/>
          <w:szCs w:val="21"/>
        </w:rPr>
        <w:t>专家。</w:t>
      </w:r>
    </w:p>
    <w:p w:rsidR="00DF2447" w:rsidRDefault="00DF2447" w:rsidP="00DF2447">
      <w:pPr>
        <w:pStyle w:val="a5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b/>
          <w:bCs/>
          <w:color w:val="353535"/>
          <w:sz w:val="21"/>
          <w:szCs w:val="21"/>
        </w:rPr>
        <w:t>二、审批条件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（一）聘请单位具有法人资格，有开展聘请外国专家工作的</w:t>
      </w:r>
      <w:r>
        <w:rPr>
          <w:rFonts w:ascii="Helvetica" w:hAnsi="Helvetica" w:cs="Helvetica"/>
          <w:color w:val="353535"/>
          <w:sz w:val="21"/>
          <w:szCs w:val="21"/>
        </w:rPr>
        <w:t xml:space="preserve"> </w:t>
      </w:r>
      <w:r>
        <w:rPr>
          <w:rFonts w:ascii="Helvetica" w:hAnsi="Helvetica" w:cs="Helvetica"/>
          <w:color w:val="353535"/>
          <w:sz w:val="21"/>
          <w:szCs w:val="21"/>
        </w:rPr>
        <w:t>能力；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（二）有明确的来华工作任务；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（三）有详细的在华活动日程；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（四）有充足的费用保障外国专家来华；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（五）邀请的外国专家条件参照《外国专家来华工作许可服务指南》（外专发〔</w:t>
      </w:r>
      <w:r>
        <w:rPr>
          <w:rFonts w:ascii="Helvetica" w:hAnsi="Helvetica" w:cs="Helvetica"/>
          <w:color w:val="353535"/>
          <w:sz w:val="21"/>
          <w:szCs w:val="21"/>
        </w:rPr>
        <w:t>2015</w:t>
      </w:r>
      <w:r>
        <w:rPr>
          <w:rFonts w:ascii="Helvetica" w:hAnsi="Helvetica" w:cs="Helvetica"/>
          <w:color w:val="353535"/>
          <w:sz w:val="21"/>
          <w:szCs w:val="21"/>
        </w:rPr>
        <w:t>〕</w:t>
      </w:r>
      <w:r>
        <w:rPr>
          <w:rFonts w:ascii="Helvetica" w:hAnsi="Helvetica" w:cs="Helvetica"/>
          <w:color w:val="353535"/>
          <w:sz w:val="21"/>
          <w:szCs w:val="21"/>
        </w:rPr>
        <w:t xml:space="preserve">173 </w:t>
      </w:r>
      <w:r>
        <w:rPr>
          <w:rFonts w:ascii="Helvetica" w:hAnsi="Helvetica" w:cs="Helvetica"/>
          <w:color w:val="353535"/>
          <w:sz w:val="21"/>
          <w:szCs w:val="21"/>
        </w:rPr>
        <w:t>号）第七条标准执行。</w:t>
      </w:r>
    </w:p>
    <w:p w:rsidR="00DF2447" w:rsidRDefault="00DF2447" w:rsidP="00DF2447">
      <w:pPr>
        <w:pStyle w:val="a5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b/>
          <w:bCs/>
          <w:color w:val="353535"/>
          <w:sz w:val="21"/>
          <w:szCs w:val="21"/>
        </w:rPr>
        <w:t>三、申请材料</w:t>
      </w:r>
    </w:p>
    <w:p w:rsidR="00DF2447" w:rsidRDefault="00DF2447" w:rsidP="00DF2447">
      <w:pPr>
        <w:pStyle w:val="ti-2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网上初审通过后到窗口提交以下材料：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（一）聘请单位申请函（应写明对外籍人员进行了充分的背景调查，并愿意提供担保）；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（二）中文简历（简历中时间应精确到月，须不间断描述至今）；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（三）中外双方合作协议、短期合同复印件或派遣函（如外文资料须翻译盖公章）；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（四）有效护照或其他国际旅行证件复印件；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（五）申请单位营业执照副本、组织机构代码证（或其他登记证明）复印件；</w:t>
      </w:r>
    </w:p>
    <w:p w:rsidR="00DF2447" w:rsidRDefault="00DF2447" w:rsidP="00DF2447">
      <w:pPr>
        <w:pStyle w:val="ti-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53535"/>
          <w:sz w:val="21"/>
          <w:szCs w:val="21"/>
        </w:rPr>
      </w:pPr>
      <w:r>
        <w:rPr>
          <w:rFonts w:ascii="Helvetica" w:hAnsi="Helvetica" w:cs="Helvetica"/>
          <w:color w:val="353535"/>
          <w:sz w:val="21"/>
          <w:szCs w:val="21"/>
        </w:rPr>
        <w:t>（六）单位经办人须出示单位介绍信。</w:t>
      </w:r>
    </w:p>
    <w:p w:rsidR="00367ABF" w:rsidRPr="00DF2447" w:rsidRDefault="00367ABF">
      <w:bookmarkStart w:id="0" w:name="_GoBack"/>
      <w:bookmarkEnd w:id="0"/>
    </w:p>
    <w:sectPr w:rsidR="00367ABF" w:rsidRPr="00DF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ED" w:rsidRDefault="00FD08ED" w:rsidP="00DF2447">
      <w:r>
        <w:separator/>
      </w:r>
    </w:p>
  </w:endnote>
  <w:endnote w:type="continuationSeparator" w:id="0">
    <w:p w:rsidR="00FD08ED" w:rsidRDefault="00FD08ED" w:rsidP="00DF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ED" w:rsidRDefault="00FD08ED" w:rsidP="00DF2447">
      <w:r>
        <w:separator/>
      </w:r>
    </w:p>
  </w:footnote>
  <w:footnote w:type="continuationSeparator" w:id="0">
    <w:p w:rsidR="00FD08ED" w:rsidRDefault="00FD08ED" w:rsidP="00DF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A"/>
    <w:rsid w:val="00367ABF"/>
    <w:rsid w:val="00B813EA"/>
    <w:rsid w:val="00DF2447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F86E6-454F-42F2-853E-FF2E0F0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4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-2">
    <w:name w:val="ti-2"/>
    <w:basedOn w:val="a"/>
    <w:rsid w:val="00DF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-4">
    <w:name w:val="ti-4"/>
    <w:basedOn w:val="a"/>
    <w:rsid w:val="00DF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2019-07-17T00:47:00Z</dcterms:created>
  <dcterms:modified xsi:type="dcterms:W3CDTF">2019-07-17T00:47:00Z</dcterms:modified>
</cp:coreProperties>
</file>